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E0" w:rsidRPr="0033324F" w:rsidRDefault="002B38E0" w:rsidP="00B3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F">
        <w:rPr>
          <w:rFonts w:ascii="Times New Roman" w:hAnsi="Times New Roman" w:cs="Times New Roman"/>
          <w:b/>
          <w:sz w:val="28"/>
          <w:szCs w:val="28"/>
        </w:rPr>
        <w:t>Памятки водителям</w:t>
      </w:r>
      <w:bookmarkStart w:id="0" w:name="_GoBack"/>
      <w:bookmarkEnd w:id="0"/>
    </w:p>
    <w:p w:rsidR="00EE025F" w:rsidRDefault="00904A53" w:rsidP="00B3570F">
      <w:pPr>
        <w:jc w:val="both"/>
        <w:rPr>
          <w:rFonts w:ascii="Times New Roman" w:hAnsi="Times New Roman" w:cs="Times New Roman"/>
          <w:sz w:val="28"/>
          <w:szCs w:val="28"/>
        </w:rPr>
      </w:pPr>
      <w:r w:rsidRPr="00B3570F">
        <w:rPr>
          <w:rFonts w:ascii="Times New Roman" w:hAnsi="Times New Roman" w:cs="Times New Roman"/>
          <w:sz w:val="28"/>
          <w:szCs w:val="28"/>
        </w:rPr>
        <w:t xml:space="preserve">В Рамках Глобальной недели Безопасности дорожного движения воспитанники  центра « Семья» Красненского района провели мероприятие по ознакомлению и передаче  водителям   памяток </w:t>
      </w:r>
      <w:r w:rsidR="00840593" w:rsidRPr="00B3570F">
        <w:rPr>
          <w:rFonts w:ascii="Times New Roman" w:hAnsi="Times New Roman" w:cs="Times New Roman"/>
          <w:sz w:val="28"/>
          <w:szCs w:val="28"/>
        </w:rPr>
        <w:t>с основными правилами безопасного движения автотранспорта  вблизи жилых домов и образовательных организаций. Ребятам очень понравилось то, что все водители   серьёзно отнеслись к этой акции и с удовольс</w:t>
      </w:r>
      <w:r w:rsidR="002B38E0" w:rsidRPr="00B3570F">
        <w:rPr>
          <w:rFonts w:ascii="Times New Roman" w:hAnsi="Times New Roman" w:cs="Times New Roman"/>
          <w:sz w:val="28"/>
          <w:szCs w:val="28"/>
        </w:rPr>
        <w:t>твием приняли к сведению их пожелания.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5ED1" w:rsidTr="00E9095A">
        <w:tc>
          <w:tcPr>
            <w:tcW w:w="4785" w:type="dxa"/>
          </w:tcPr>
          <w:p w:rsidR="00EF5ED1" w:rsidRDefault="00E9095A" w:rsidP="00E9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BDA06" wp14:editId="2D17CA02">
                  <wp:extent cx="2209800" cy="2946400"/>
                  <wp:effectExtent l="0" t="0" r="0" b="6350"/>
                  <wp:docPr id="1" name="Рисунок 1" descr="C:\Users\User\Desktop\ДЛЯ КДН\пдд\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КДН\пдд\1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9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F5ED1" w:rsidRDefault="00E9095A" w:rsidP="00E9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D808E" wp14:editId="0F297931">
                  <wp:extent cx="2207419" cy="2943225"/>
                  <wp:effectExtent l="0" t="0" r="2540" b="0"/>
                  <wp:docPr id="2" name="Рисунок 2" descr="C:\Users\User\Desktop\ДЛЯ КДН\пдд\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ЛЯ КДН\пдд\3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189" cy="295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ED1" w:rsidTr="00E9095A">
        <w:tc>
          <w:tcPr>
            <w:tcW w:w="4785" w:type="dxa"/>
          </w:tcPr>
          <w:p w:rsidR="00EF5ED1" w:rsidRDefault="00EF5ED1" w:rsidP="00E9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5ED1" w:rsidRDefault="00EF5ED1" w:rsidP="00E9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5A" w:rsidTr="00E9095A">
        <w:tc>
          <w:tcPr>
            <w:tcW w:w="9571" w:type="dxa"/>
            <w:gridSpan w:val="2"/>
          </w:tcPr>
          <w:p w:rsidR="00E9095A" w:rsidRDefault="00E9095A" w:rsidP="00E9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264907" wp14:editId="28CC3284">
                  <wp:extent cx="3428999" cy="2571750"/>
                  <wp:effectExtent l="0" t="0" r="635" b="0"/>
                  <wp:docPr id="3" name="Рисунок 3" descr="C:\Users\User\Desktop\ДЛЯ КДН\пдд\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ЛЯ КДН\пдд\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789" cy="257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ED1" w:rsidRPr="00B3570F" w:rsidRDefault="00EF5ED1" w:rsidP="00B357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ED1" w:rsidRPr="00B3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2C"/>
    <w:rsid w:val="0025722C"/>
    <w:rsid w:val="002B38E0"/>
    <w:rsid w:val="0033324F"/>
    <w:rsid w:val="00840593"/>
    <w:rsid w:val="00904A53"/>
    <w:rsid w:val="00B3570F"/>
    <w:rsid w:val="00E9095A"/>
    <w:rsid w:val="00EE025F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2021-05-21T18:13:00Z</dcterms:created>
  <dcterms:modified xsi:type="dcterms:W3CDTF">2021-05-24T05:28:00Z</dcterms:modified>
</cp:coreProperties>
</file>